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E2" w:rsidRPr="009162E2" w:rsidRDefault="009162E2" w:rsidP="00916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9162E2" w:rsidRPr="009162E2" w:rsidRDefault="009162E2" w:rsidP="009162E2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9162E2" w:rsidRPr="009162E2" w:rsidRDefault="009162E2" w:rsidP="00916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 уставна питања и законодавство</w:t>
      </w:r>
    </w:p>
    <w:p w:rsidR="009162E2" w:rsidRPr="009162E2" w:rsidRDefault="009162E2" w:rsidP="009162E2">
      <w:pPr>
        <w:spacing w:after="0" w:line="240" w:lineRule="auto"/>
        <w:jc w:val="both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Pr="009162E2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Број 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897187" w:rsidRPr="00897187">
        <w:rPr>
          <w:rFonts w:ascii="Times New Roman" w:eastAsia="Times New Roman" w:hAnsi="Times New Roman"/>
          <w:sz w:val="24"/>
          <w:szCs w:val="24"/>
          <w:lang w:val="sr-Cyrl-RS" w:eastAsia="en-GB"/>
        </w:rPr>
        <w:t>144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9162E2" w:rsidRPr="009162E2" w:rsidRDefault="00BB6085" w:rsidP="009162E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BB6085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9162E2" w:rsidRPr="00BB608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2D2518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октобар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2025. 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године</w:t>
      </w:r>
    </w:p>
    <w:p w:rsidR="009162E2" w:rsidRPr="009162E2" w:rsidRDefault="009162E2" w:rsidP="009162E2">
      <w:pPr>
        <w:spacing w:after="48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Б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е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о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г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р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а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д</w:t>
      </w:r>
    </w:p>
    <w:p w:rsidR="009162E2" w:rsidRPr="009162E2" w:rsidRDefault="009162E2" w:rsidP="009162E2">
      <w:pPr>
        <w:spacing w:after="48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ab/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9162E2" w:rsidRPr="009162E2" w:rsidRDefault="009162E2" w:rsidP="009162E2">
      <w:pPr>
        <w:spacing w:after="48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 А З И В А М</w:t>
      </w:r>
    </w:p>
    <w:p w:rsidR="009162E2" w:rsidRPr="009162E2" w:rsidRDefault="009162E2" w:rsidP="009162E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</w:t>
      </w:r>
      <w:r w:rsidR="002D2518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4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.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СЕДНИЦУ ОДБОРА ЗА УСТАВНА ПИТАЊА И ЗАКОНОДАВСТВО</w:t>
      </w:r>
    </w:p>
    <w:p w:rsidR="009162E2" w:rsidRPr="009162E2" w:rsidRDefault="009162E2" w:rsidP="009162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ЗА</w:t>
      </w:r>
      <w:r w:rsidR="00BB608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BB6085">
        <w:rPr>
          <w:rFonts w:ascii="Times New Roman" w:eastAsia="Times New Roman" w:hAnsi="Times New Roman"/>
          <w:sz w:val="24"/>
          <w:szCs w:val="24"/>
          <w:lang w:val="sr-Cyrl-RS" w:eastAsia="en-GB"/>
        </w:rPr>
        <w:t>ПОНЕДЕЉАК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BB608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6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2D251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ОКТОБАР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2025. ГОДИНЕ,</w:t>
      </w:r>
    </w:p>
    <w:p w:rsidR="009162E2" w:rsidRPr="009162E2" w:rsidRDefault="009162E2" w:rsidP="009162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СА ПОЧЕТКОМ У </w:t>
      </w:r>
      <w:r w:rsidR="00BB608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17,00 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ЧАСОВА</w:t>
      </w:r>
    </w:p>
    <w:p w:rsidR="009162E2" w:rsidRPr="009162E2" w:rsidRDefault="009162E2" w:rsidP="009162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</w:p>
    <w:p w:rsidR="00DB15BA" w:rsidRDefault="009162E2" w:rsidP="009162E2">
      <w:pPr>
        <w:tabs>
          <w:tab w:val="left" w:pos="993"/>
          <w:tab w:val="left" w:pos="6150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="00DB15BA">
        <w:rPr>
          <w:rFonts w:ascii="Arial" w:eastAsiaTheme="minorHAnsi" w:hAnsi="Arial" w:cs="Arial"/>
          <w:sz w:val="24"/>
          <w:szCs w:val="24"/>
          <w:lang w:val="sr-Cyrl-RS"/>
        </w:rPr>
        <w:tab/>
      </w:r>
    </w:p>
    <w:p w:rsidR="00375B0E" w:rsidRDefault="00375B0E" w:rsidP="00DB15BA">
      <w:pPr>
        <w:tabs>
          <w:tab w:val="left" w:pos="7185"/>
        </w:tabs>
        <w:spacing w:after="120" w:line="240" w:lineRule="auto"/>
        <w:ind w:firstLine="1440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</w:p>
    <w:p w:rsidR="00DB15BA" w:rsidRDefault="00DB15BA" w:rsidP="00DB15BA">
      <w:pPr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 w:rsidRPr="009162E2">
        <w:rPr>
          <w:rFonts w:ascii="Times New Roman" w:eastAsiaTheme="minorHAnsi" w:hAnsi="Times New Roman"/>
          <w:sz w:val="24"/>
          <w:szCs w:val="24"/>
          <w:lang w:val="sr-Cyrl-RS"/>
        </w:rPr>
        <w:t>Д н е в н и   р е д</w:t>
      </w:r>
    </w:p>
    <w:p w:rsidR="002C34B6" w:rsidRDefault="002C34B6" w:rsidP="00DB15BA">
      <w:pPr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2C34B6" w:rsidRPr="009162E2" w:rsidRDefault="002C34B6" w:rsidP="002C34B6">
      <w:pPr>
        <w:spacing w:after="120" w:line="240" w:lineRule="auto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           - Усвајање записника </w:t>
      </w:r>
      <w:r w:rsidR="00DE6504">
        <w:rPr>
          <w:rFonts w:ascii="Times New Roman" w:eastAsiaTheme="minorHAnsi" w:hAnsi="Times New Roman"/>
          <w:sz w:val="24"/>
          <w:szCs w:val="24"/>
          <w:lang w:val="sr-Cyrl-RS"/>
        </w:rPr>
        <w:t xml:space="preserve">21. 22 и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23. седнице Одбора;</w:t>
      </w:r>
    </w:p>
    <w:p w:rsidR="00DB15BA" w:rsidRPr="009162E2" w:rsidRDefault="00DB15BA" w:rsidP="00DB15B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B15BA" w:rsidRPr="009162E2" w:rsidRDefault="009162E2" w:rsidP="009162E2">
      <w:pPr>
        <w:pStyle w:val="ListParagraph"/>
        <w:shd w:val="clear" w:color="auto" w:fill="FFFFFF"/>
        <w:spacing w:after="12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Разматрање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посебним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условима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за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евидентирање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упис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права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на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непокретностима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>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</w:t>
      </w:r>
      <w:r w:rsidR="00DB15BA" w:rsidRPr="009162E2">
        <w:rPr>
          <w:rFonts w:ascii="Times New Roman" w:hAnsi="Times New Roman"/>
          <w:bCs/>
          <w:sz w:val="24"/>
          <w:szCs w:val="24"/>
        </w:rPr>
        <w:t>011-1868/25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Разматрање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изменама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допунама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планирању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изградњи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>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</w:t>
      </w:r>
      <w:r w:rsidR="00DB15BA" w:rsidRPr="009162E2">
        <w:rPr>
          <w:rFonts w:ascii="Times New Roman" w:hAnsi="Times New Roman"/>
          <w:bCs/>
          <w:sz w:val="24"/>
          <w:szCs w:val="24"/>
        </w:rPr>
        <w:t>011-1866/25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B15BA" w:rsidRPr="009162E2" w:rsidRDefault="009162E2" w:rsidP="009162E2">
      <w:pPr>
        <w:shd w:val="clear" w:color="auto" w:fill="FFFFFF"/>
        <w:tabs>
          <w:tab w:val="left" w:pos="72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3. Разматрање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изменама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допунама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државном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премеру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катастру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>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</w:t>
      </w:r>
      <w:r w:rsidR="00DB15BA" w:rsidRPr="009162E2">
        <w:rPr>
          <w:rFonts w:ascii="Times New Roman" w:hAnsi="Times New Roman"/>
          <w:bCs/>
          <w:sz w:val="24"/>
          <w:szCs w:val="24"/>
        </w:rPr>
        <w:t>011-1867/25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  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4. Разматрање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допунама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извршењу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обезбеђењу</w:t>
      </w:r>
      <w:proofErr w:type="spellEnd"/>
      <w:r w:rsidR="00DB15BA" w:rsidRPr="009162E2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011-1663/25 од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5. Разматрање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информационој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безбедности</w:t>
      </w:r>
      <w:proofErr w:type="spellEnd"/>
      <w:r w:rsidR="00DB15BA" w:rsidRPr="009162E2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 (број 011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="00DB15BA" w:rsidRPr="009162E2">
        <w:rPr>
          <w:rFonts w:ascii="Times New Roman" w:hAnsi="Times New Roman"/>
          <w:bCs/>
          <w:sz w:val="24"/>
          <w:szCs w:val="24"/>
        </w:rPr>
        <w:t>122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3/25 од </w:t>
      </w:r>
      <w:r w:rsidR="00DB15BA" w:rsidRPr="009162E2">
        <w:rPr>
          <w:rFonts w:ascii="Times New Roman" w:hAnsi="Times New Roman"/>
          <w:bCs/>
          <w:sz w:val="24"/>
          <w:szCs w:val="24"/>
        </w:rPr>
        <w:t>23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. јуна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6. Разматрање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изменама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допунама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судским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таксама</w:t>
      </w:r>
      <w:proofErr w:type="spellEnd"/>
      <w:r w:rsidR="00DB15BA" w:rsidRPr="009162E2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 (број 011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="00DB15BA" w:rsidRPr="009162E2">
        <w:rPr>
          <w:rFonts w:ascii="Times New Roman" w:hAnsi="Times New Roman"/>
          <w:bCs/>
          <w:sz w:val="24"/>
          <w:szCs w:val="24"/>
        </w:rPr>
        <w:t>122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5/25 од </w:t>
      </w:r>
      <w:r w:rsidR="00DB15BA" w:rsidRPr="009162E2">
        <w:rPr>
          <w:rFonts w:ascii="Times New Roman" w:hAnsi="Times New Roman"/>
          <w:bCs/>
          <w:sz w:val="24"/>
          <w:szCs w:val="24"/>
        </w:rPr>
        <w:t>23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. јуна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Style w:val="Emphasis"/>
          <w:rFonts w:ascii="Times New Roman" w:hAnsi="Times New Roman"/>
          <w:iCs w:val="0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7. Разматрање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изменамa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допунама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посебним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поступцима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ради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реализације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међународне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специјализоване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9162E2">
        <w:rPr>
          <w:rFonts w:ascii="Times New Roman" w:hAnsi="Times New Roman"/>
          <w:sz w:val="24"/>
          <w:szCs w:val="24"/>
        </w:rPr>
        <w:t>изложбе</w:t>
      </w:r>
      <w:proofErr w:type="spellEnd"/>
      <w:r w:rsidR="00DB15BA" w:rsidRPr="009162E2">
        <w:rPr>
          <w:rFonts w:ascii="Times New Roman" w:hAnsi="Times New Roman"/>
          <w:sz w:val="24"/>
          <w:szCs w:val="24"/>
        </w:rPr>
        <w:t xml:space="preserve"> EXPO BELGRADE 2027,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011-1</w:t>
      </w:r>
      <w:r w:rsidR="00DB15BA" w:rsidRPr="009162E2">
        <w:rPr>
          <w:rFonts w:ascii="Times New Roman" w:hAnsi="Times New Roman"/>
          <w:bCs/>
          <w:sz w:val="24"/>
          <w:szCs w:val="24"/>
        </w:rPr>
        <w:t>710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/25 од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12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4244E4" w:rsidRPr="009162E2" w:rsidRDefault="009162E2" w:rsidP="009162E2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8. Разматрање </w:t>
      </w:r>
      <w:proofErr w:type="spellStart"/>
      <w:r w:rsidR="004244E4"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44E4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4244E4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4244E4" w:rsidRPr="009162E2">
        <w:rPr>
          <w:rFonts w:ascii="Times New Roman" w:hAnsi="Times New Roman"/>
          <w:sz w:val="24"/>
          <w:szCs w:val="24"/>
        </w:rPr>
        <w:t>семену</w:t>
      </w:r>
      <w:proofErr w:type="spellEnd"/>
      <w:r w:rsidR="004244E4"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4244E4" w:rsidRPr="009162E2">
        <w:rPr>
          <w:rFonts w:ascii="Times New Roman" w:hAnsi="Times New Roman"/>
          <w:sz w:val="24"/>
          <w:szCs w:val="24"/>
        </w:rPr>
        <w:t>садном</w:t>
      </w:r>
      <w:proofErr w:type="spellEnd"/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44E4" w:rsidRPr="009162E2">
        <w:rPr>
          <w:rFonts w:ascii="Times New Roman" w:hAnsi="Times New Roman"/>
          <w:sz w:val="24"/>
          <w:szCs w:val="24"/>
        </w:rPr>
        <w:t>материјалу</w:t>
      </w:r>
      <w:proofErr w:type="spellEnd"/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44E4" w:rsidRPr="009162E2">
        <w:rPr>
          <w:rFonts w:ascii="Times New Roman" w:hAnsi="Times New Roman"/>
          <w:sz w:val="24"/>
          <w:szCs w:val="24"/>
        </w:rPr>
        <w:t>пољопривредног</w:t>
      </w:r>
      <w:proofErr w:type="spellEnd"/>
      <w:r w:rsidR="004244E4"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4244E4" w:rsidRPr="009162E2">
        <w:rPr>
          <w:rFonts w:ascii="Times New Roman" w:hAnsi="Times New Roman"/>
          <w:sz w:val="24"/>
          <w:szCs w:val="24"/>
        </w:rPr>
        <w:t>украсног</w:t>
      </w:r>
      <w:proofErr w:type="spellEnd"/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44E4" w:rsidRPr="009162E2">
        <w:rPr>
          <w:rFonts w:ascii="Times New Roman" w:hAnsi="Times New Roman"/>
          <w:sz w:val="24"/>
          <w:szCs w:val="24"/>
        </w:rPr>
        <w:t>биља</w:t>
      </w:r>
      <w:proofErr w:type="spellEnd"/>
      <w:r w:rsidR="004244E4" w:rsidRPr="009162E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244E4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>011-</w:t>
      </w:r>
      <w:r w:rsidR="004244E4" w:rsidRPr="009162E2">
        <w:rPr>
          <w:rFonts w:ascii="Times New Roman" w:hAnsi="Times New Roman"/>
          <w:bCs/>
          <w:sz w:val="24"/>
          <w:szCs w:val="24"/>
        </w:rPr>
        <w:t>1209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/25 од </w:t>
      </w:r>
      <w:r w:rsidR="004244E4" w:rsidRPr="009162E2">
        <w:rPr>
          <w:rFonts w:ascii="Times New Roman" w:hAnsi="Times New Roman"/>
          <w:bCs/>
          <w:sz w:val="24"/>
          <w:szCs w:val="24"/>
        </w:rPr>
        <w:t>23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>. јуна 2025. године)</w:t>
      </w:r>
      <w:r w:rsidR="008D0736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ED3217" w:rsidRPr="009162E2" w:rsidRDefault="009162E2" w:rsidP="009162E2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9. </w:t>
      </w:r>
      <w:r w:rsidR="008D0736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Предлог</w:t>
      </w:r>
      <w:proofErr w:type="spellEnd"/>
      <w:r w:rsidR="008D0736">
        <w:rPr>
          <w:rFonts w:ascii="Times New Roman" w:hAnsi="Times New Roman"/>
          <w:sz w:val="24"/>
          <w:szCs w:val="24"/>
          <w:lang w:val="sr-Cyrl-RS"/>
        </w:rPr>
        <w:t>а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закона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Уговора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зајму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Пројекат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унапређења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квалитета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ваздуха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Србији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између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Србије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Европске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банке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за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обнову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D3217" w:rsidRPr="009162E2">
        <w:rPr>
          <w:rFonts w:ascii="Times New Roman" w:hAnsi="Times New Roman"/>
          <w:sz w:val="24"/>
          <w:szCs w:val="24"/>
        </w:rPr>
        <w:t>развој</w:t>
      </w:r>
      <w:proofErr w:type="spellEnd"/>
      <w:r w:rsidR="00ED3217" w:rsidRPr="009162E2">
        <w:rPr>
          <w:rFonts w:ascii="Times New Roman" w:hAnsi="Times New Roman"/>
          <w:sz w:val="24"/>
          <w:szCs w:val="24"/>
        </w:rPr>
        <w:t xml:space="preserve">, 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поднела Влада (број </w:t>
      </w:r>
      <w:r w:rsidR="00ED3217" w:rsidRPr="009162E2">
        <w:rPr>
          <w:rFonts w:ascii="Times New Roman" w:hAnsi="Times New Roman"/>
          <w:bCs/>
          <w:sz w:val="24"/>
          <w:szCs w:val="24"/>
        </w:rPr>
        <w:t>011-1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ED3217" w:rsidRPr="009162E2">
        <w:rPr>
          <w:rFonts w:ascii="Times New Roman" w:hAnsi="Times New Roman"/>
          <w:bCs/>
          <w:sz w:val="24"/>
          <w:szCs w:val="24"/>
        </w:rPr>
        <w:t>96/25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 w:rsidR="00ED3217" w:rsidRPr="009162E2">
        <w:rPr>
          <w:rFonts w:ascii="Times New Roman" w:hAnsi="Times New Roman"/>
          <w:bCs/>
          <w:sz w:val="24"/>
          <w:szCs w:val="24"/>
          <w:lang w:val="sr-Latn-RS"/>
        </w:rPr>
        <w:t>18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 w:rsidR="008D0736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5E4159" w:rsidRPr="008D0736" w:rsidRDefault="008D0736" w:rsidP="008D073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10. Разматрање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Спора</w:t>
      </w:r>
      <w:proofErr w:type="spellEnd"/>
      <w:r w:rsidR="005E4159" w:rsidRPr="008D0736">
        <w:rPr>
          <w:rFonts w:ascii="Times New Roman" w:hAnsi="Times New Roman"/>
          <w:sz w:val="24"/>
          <w:szCs w:val="24"/>
          <w:lang w:val="sr-Cyrl-RS"/>
        </w:rPr>
        <w:t>з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ума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између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Владе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Владе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Турске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сарадњи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области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иновација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напредним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159" w:rsidRPr="008D0736">
        <w:rPr>
          <w:rFonts w:ascii="Times New Roman" w:hAnsi="Times New Roman"/>
          <w:sz w:val="24"/>
          <w:szCs w:val="24"/>
        </w:rPr>
        <w:t>технологијама</w:t>
      </w:r>
      <w:proofErr w:type="spellEnd"/>
      <w:r w:rsidR="005E4159" w:rsidRPr="008D0736">
        <w:rPr>
          <w:rFonts w:ascii="Times New Roman" w:hAnsi="Times New Roman"/>
          <w:sz w:val="24"/>
          <w:szCs w:val="24"/>
        </w:rPr>
        <w:t xml:space="preserve">, 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>који је поднела Влада (број 011-1</w:t>
      </w:r>
      <w:r w:rsidR="005E4159" w:rsidRPr="008D0736">
        <w:rPr>
          <w:rFonts w:ascii="Times New Roman" w:hAnsi="Times New Roman"/>
          <w:bCs/>
          <w:sz w:val="24"/>
          <w:szCs w:val="24"/>
        </w:rPr>
        <w:t>70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4/25 од </w:t>
      </w:r>
      <w:r w:rsidR="005E4159" w:rsidRPr="008D0736">
        <w:rPr>
          <w:rFonts w:ascii="Times New Roman" w:hAnsi="Times New Roman"/>
          <w:bCs/>
          <w:sz w:val="24"/>
          <w:szCs w:val="24"/>
          <w:lang w:val="sr-Latn-RS"/>
        </w:rPr>
        <w:t>11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11. Разматрање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Споразума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усвајању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хармонизованих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техничких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правилника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Уједињених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нација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возила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точковима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опрему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делове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који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могу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бити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уграђени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и/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или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коришћени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возилима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точковима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условима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узајамно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признавање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додељених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хомологација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ос</w:t>
      </w:r>
      <w:proofErr w:type="spellEnd"/>
      <w:r w:rsidR="00DB15BA" w:rsidRPr="008D0736">
        <w:rPr>
          <w:rFonts w:ascii="Times New Roman" w:hAnsi="Times New Roman"/>
          <w:sz w:val="24"/>
          <w:szCs w:val="24"/>
          <w:lang w:val="sr-Cyrl-RS"/>
        </w:rPr>
        <w:t>но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ву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ових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правилника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Уједињених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нација</w:t>
      </w:r>
      <w:proofErr w:type="spellEnd"/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поднела Влада (број 011-1664/25 од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септембра 2025. године)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12. Разматрање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Споразума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зајму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(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>Д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одатно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пројекта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модернизац</w:t>
      </w:r>
      <w:proofErr w:type="spellEnd"/>
      <w:r w:rsidR="00DB15BA" w:rsidRPr="008D0736">
        <w:rPr>
          <w:rFonts w:ascii="Times New Roman" w:hAnsi="Times New Roman"/>
          <w:sz w:val="24"/>
          <w:szCs w:val="24"/>
          <w:lang w:val="sr-Cyrl-RS"/>
        </w:rPr>
        <w:t>и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пореске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администрације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између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Међународне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банке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обнову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развој</w:t>
      </w:r>
      <w:proofErr w:type="spellEnd"/>
      <w:r w:rsidR="00DB15BA" w:rsidRPr="008D0736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011-1662/25 од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13. Разматрање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Финансијског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уговора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Железничка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пруга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Ниш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Димитровград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Б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између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Европске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инвестиционе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банке</w:t>
      </w:r>
      <w:proofErr w:type="spellEnd"/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поднела Влада (број 011-1661/25 од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14. Разматрање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Споразума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зајму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између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KfW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Франкфурт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Мајни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коју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заступа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Влада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делујући преко и путем Министарства финансија за Зајам за политике (ПБЛ) </w:t>
      </w:r>
      <w:r w:rsidR="00970A52" w:rsidRPr="008D0736">
        <w:rPr>
          <w:rFonts w:ascii="Times New Roman" w:hAnsi="Times New Roman"/>
          <w:sz w:val="24"/>
          <w:szCs w:val="24"/>
          <w:lang w:val="sr-Cyrl-RS"/>
        </w:rPr>
        <w:t>„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Реформа сектора енергетике и животне средине у Републици Србији </w:t>
      </w:r>
      <w:r w:rsidR="00DB15BA" w:rsidRPr="008D0736">
        <w:rPr>
          <w:rFonts w:ascii="Times New Roman" w:hAnsi="Times New Roman"/>
          <w:sz w:val="24"/>
          <w:szCs w:val="24"/>
        </w:rPr>
        <w:t>II</w:t>
      </w:r>
      <w:r w:rsidR="00970A52" w:rsidRPr="008D0736">
        <w:rPr>
          <w:rFonts w:ascii="Times New Roman" w:hAnsi="Times New Roman"/>
          <w:sz w:val="24"/>
          <w:szCs w:val="24"/>
          <w:lang w:val="sr-Cyrl-RS"/>
        </w:rPr>
        <w:t>“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поднела Влада (број 011-1660/25 од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15. Разматрање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Посебног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споразума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Другој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кредитној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линији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бр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. ЦРС1025 02 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Е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Програмске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операције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развојну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политику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зеленог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раста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између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Француске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агенције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развој</w:t>
      </w:r>
      <w:proofErr w:type="spellEnd"/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који је поднела Влада (број 011-16</w:t>
      </w:r>
      <w:r w:rsidR="00DB15BA" w:rsidRPr="008D0736">
        <w:rPr>
          <w:rFonts w:ascii="Times New Roman" w:hAnsi="Times New Roman"/>
          <w:bCs/>
          <w:sz w:val="24"/>
          <w:szCs w:val="24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9/25 од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године);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16. Разматрање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Уговора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гаранцији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плаћања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између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Француске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агенције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развој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који је поднела Влада (број 011-16</w:t>
      </w:r>
      <w:r w:rsidR="00DB15BA" w:rsidRPr="008D0736">
        <w:rPr>
          <w:rFonts w:ascii="Times New Roman" w:hAnsi="Times New Roman"/>
          <w:bCs/>
          <w:sz w:val="24"/>
          <w:szCs w:val="24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8/25 од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17. Разматрање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Уговора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између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Међународног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бироа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изложбе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привилегијама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погодностима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неопходним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учешће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међународној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признатој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изложби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Ехро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2027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Београд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Србија</w:t>
      </w:r>
      <w:proofErr w:type="spellEnd"/>
      <w:r w:rsidR="00DB15BA" w:rsidRPr="008D0736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011-1628/25 од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9. августа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18. Разматрање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Међународног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споразума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размени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података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сврхе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провере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изјава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имовини</w:t>
      </w:r>
      <w:proofErr w:type="spellEnd"/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поднела Влада (број 011-1624/25 од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8. августа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19. Разматрање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Уговора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између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Народне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Кине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судској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помоћи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грађанским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привредним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стварима</w:t>
      </w:r>
      <w:proofErr w:type="spellEnd"/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поднела Влада (број 011-1623/25 од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8. августа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20. Разматрање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Уговора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између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Мађарске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правној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помоћи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грађанским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стварима</w:t>
      </w:r>
      <w:proofErr w:type="spellEnd"/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поднела Влада (број 011-1622/25 од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>8. августа 2025. године);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21. Разматрање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Споразума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између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Владе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Владе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Турске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сарадњи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области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образовања</w:t>
      </w:r>
      <w:proofErr w:type="spellEnd"/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који је поднела Влада (број 011-15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8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9/25 од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21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. августа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22. Разматрање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закона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Споразума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између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једне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стране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Европске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уније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друге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стране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, о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учешћу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Србије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Програму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јединственог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тржишта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Европске</w:t>
      </w:r>
      <w:proofErr w:type="spell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5BA" w:rsidRPr="008D0736">
        <w:rPr>
          <w:rFonts w:ascii="Times New Roman" w:hAnsi="Times New Roman"/>
          <w:sz w:val="24"/>
          <w:szCs w:val="24"/>
        </w:rPr>
        <w:t>уније</w:t>
      </w:r>
      <w:proofErr w:type="spellEnd"/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, који је поднела Влада (број 011-15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88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/25 од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21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. августа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Cs/>
          <w:sz w:val="24"/>
          <w:szCs w:val="24"/>
          <w:lang w:val="sr-Cyrl-RS"/>
        </w:rPr>
        <w:tab/>
        <w:t xml:space="preserve">23. Разматрање 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закона о потврђивању Споразума којим се успоставља Међународна организација за винову лозу и вино, сачињен у Паризу 3. априла 2001. године и Протокола о изменама и допунама Споразума од 3. априла 2001. године којим се успоставља Међународна организација за винову лозу и вино о премештању седишта Организације, усвојен у Паризу 21. маја 2022. године, који је поднела Влада (број 011-1526/25 од 8. августа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24. Разматрање 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Споразума између Савета министара Босне и Херцеговине, Владе Републике Бугарске, Владе Републике Хрватске, Владе Мађарске, Владе Републике Северне Македоније, Владе Црне Горе, Владе Републике Србије, Владе Словачке Републике и Владе Републике Словеније о сарадњи и координацији у трагању и спасавању у ваздухопловству,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који је поднела Влада (број 011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-1388/25 од 17. јула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25. Разматрање 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Оквирног споразума о сарадњи између Владе Републике Србије и Владе Централноафричке Републике, 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 (број 011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-1387/25 од 17. јула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26. Разматрање 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Споразума између Републике Србије и Мађарске о размени и узајамној заштити тајних података, 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 (број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-1386/25 од 17. јула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27. Разматрање 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Споразума између Владе Републике Србије и Владе Републике Бурундија о економској сарадњи, који је поднела Влада (број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-1352/25 од 11. јула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28. Разматрање 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Споразума између Владе Републике Србије и Владе Републике Малдива о трговинској, инвестиционој и економској сарадњи, који је поднела Влада (број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-1351/25 од 11. јула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29. Разматрање 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Споразума између Владе Републике Србије и Владе Републике Екваторијалне Гвинеје о економској и трговинској сарадњи, који је поднела Влада (број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-1350/25 од 11. јула 2025. године)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30. Разматрање 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Одлуке број 1/2024 Заједничког комитетa установљеног Споразумом о слободној трговини између Републике Србије и Републике Турске o измени Споразума о слободној трговини између Републике Србије и Републике Турске заменом Протокола II о дефиницији појма ,,производи са пореклом</w:t>
      </w:r>
      <w:r w:rsidR="001D5038" w:rsidRPr="002D2518">
        <w:rPr>
          <w:rFonts w:ascii="Times New Roman" w:hAnsi="Times New Roman"/>
          <w:sz w:val="24"/>
          <w:szCs w:val="24"/>
          <w:lang w:val="sr-Cyrl-RS"/>
        </w:rPr>
        <w:t>“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и методама администрaтивне сарaдње, који је поднела Влада (број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-1309/25 од 4. јула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31. Разматрање 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Споразума о сарадњи у области одбране између Владе Републике Србије и Владе Централноафричке Републике, који је поднела Влада (број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-1304/25 од 4. јула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32. Разматрање 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Споразума о сарадњи у области одбране између Владе Републике Србије и Владе Демократске Републике Конго, који је поднела Влада (број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-1303/25 од 4. јула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33. Разматрање 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Споразума између Владе Републике Србије и организације Мултинационалне снаге и посматрачи о операцији на Синајском полуострву, који је поднела Влада (број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-1302/25 од 4. јула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34. Разматрање 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Меморандума између Владе Републике Србије и Владе Републике Кубе о сарадњи у области пољопривреде, 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 (број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-1226/25 од 23. јуна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35. Разматрање 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Споразума између Владе Републике Србије и Владе Хашемитске Краљевине Јордан о сарадњи у области одбране,  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 (број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-1224/25 од 23. јуна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36. Разматрање 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Споразума између Владе Републике Србије и Владе Краљевине Есватини о сарадњи у области одбране,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који је поднела Влада (број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-1155/25 од 12. јуна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37. Разматрање 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Споразума између Владе Републике Србије и Владе Републике Северне Македоније о успостављању заједничких контрола на граничним прелазима за међународни друмски саобраћај Прешево (Република Србија) и Табановце (Република Северна Македонија),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који је поднела Влада (број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-1154/25 од 12. јуна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38. Разматрање 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закона о потврђивању Споразума између Владе Републике Србије и Владе Републике Гане о сарадњи у области одбране,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који је поднела Влада (број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-1153/25 од 12. јуна 2025.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9162E2" w:rsidRPr="009162E2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39. Разматрање 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Предлог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а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закона о допуни Закона о потврђивању Европске повеље о локалној самоуправи</w:t>
      </w:r>
      <w:r w:rsidR="00DB15BA" w:rsidRPr="002D2518">
        <w:rPr>
          <w:rFonts w:ascii="Times New Roman" w:hAnsi="Times New Roman"/>
          <w:color w:val="000080"/>
          <w:sz w:val="24"/>
          <w:szCs w:val="24"/>
          <w:shd w:val="clear" w:color="auto" w:fill="FFFFFF"/>
          <w:lang w:val="sr-Cyrl-RS"/>
        </w:rPr>
        <w:t xml:space="preserve">, 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011-1053/25 од 29. маја 2025. године)</w:t>
      </w:r>
      <w:r w:rsidR="002C34B6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162E2" w:rsidRPr="009162E2" w:rsidRDefault="009162E2" w:rsidP="00945E29">
      <w:pPr>
        <w:tabs>
          <w:tab w:val="left" w:pos="1828"/>
        </w:tabs>
        <w:spacing w:after="120"/>
        <w:ind w:left="90" w:firstLine="270"/>
        <w:jc w:val="both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Седница ће се одржати у Дому Народне скупштине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, у Београду</w:t>
      </w:r>
      <w:r w:rsidRPr="009162E2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Трг Николе Пашића 13, сала </w:t>
      </w:r>
      <w:r w:rsidR="00F01B03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Pr="009162E2">
        <w:rPr>
          <w:rFonts w:ascii="Times New Roman" w:eastAsia="Times New Roman" w:hAnsi="Times New Roman"/>
          <w:sz w:val="24"/>
          <w:szCs w:val="24"/>
          <w:lang w:val="sr-Latn-RS" w:eastAsia="en-GB"/>
        </w:rPr>
        <w:t>.</w:t>
      </w:r>
    </w:p>
    <w:p w:rsidR="009162E2" w:rsidRPr="009162E2" w:rsidRDefault="00945E29" w:rsidP="00945E29">
      <w:pPr>
        <w:pStyle w:val="ListParagraph"/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9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</w:t>
      </w:r>
      <w:bookmarkStart w:id="0" w:name="_GoBack"/>
      <w:bookmarkEnd w:id="0"/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Чланови Одбора који нису у могућности да присуствују седници Одбора треба да о томе обавесте своје заменике у Одбору.</w:t>
      </w:r>
    </w:p>
    <w:p w:rsidR="009162E2" w:rsidRPr="009162E2" w:rsidRDefault="009162E2" w:rsidP="009162E2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540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9162E2" w:rsidRPr="009162E2" w:rsidRDefault="009162E2" w:rsidP="009162E2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/>
          <w:sz w:val="24"/>
          <w:szCs w:val="24"/>
          <w:lang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9162E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9162E2" w:rsidRPr="009162E2" w:rsidRDefault="009162E2" w:rsidP="009162E2">
      <w:pPr>
        <w:tabs>
          <w:tab w:val="left" w:pos="1276"/>
          <w:tab w:val="center" w:pos="6480"/>
        </w:tabs>
        <w:rPr>
          <w:rFonts w:ascii="Times New Roman" w:eastAsia="Times New Roman" w:hAnsi="Times New Roman"/>
          <w:sz w:val="24"/>
          <w:szCs w:val="24"/>
          <w:lang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                                                                 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Милица Николић с.р.</w:t>
      </w:r>
    </w:p>
    <w:p w:rsidR="009162E2" w:rsidRPr="002C0E43" w:rsidRDefault="009162E2" w:rsidP="009162E2">
      <w:pPr>
        <w:rPr>
          <w:szCs w:val="24"/>
        </w:rPr>
      </w:pPr>
    </w:p>
    <w:p w:rsidR="00DB15BA" w:rsidRPr="009162E2" w:rsidRDefault="00DB15BA" w:rsidP="009162E2">
      <w:pPr>
        <w:pStyle w:val="ListParagraph"/>
        <w:shd w:val="clear" w:color="auto" w:fill="FFFFFF"/>
        <w:spacing w:after="120" w:line="240" w:lineRule="auto"/>
        <w:ind w:left="99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sectPr w:rsidR="00DB15BA" w:rsidRPr="009162E2" w:rsidSect="00DB15BA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F9F" w:rsidRDefault="00500F9F" w:rsidP="00DB15BA">
      <w:pPr>
        <w:spacing w:after="0" w:line="240" w:lineRule="auto"/>
      </w:pPr>
      <w:r>
        <w:separator/>
      </w:r>
    </w:p>
  </w:endnote>
  <w:endnote w:type="continuationSeparator" w:id="0">
    <w:p w:rsidR="00500F9F" w:rsidRDefault="00500F9F" w:rsidP="00DB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F9F" w:rsidRDefault="00500F9F" w:rsidP="00DB15BA">
      <w:pPr>
        <w:spacing w:after="0" w:line="240" w:lineRule="auto"/>
      </w:pPr>
      <w:r>
        <w:separator/>
      </w:r>
    </w:p>
  </w:footnote>
  <w:footnote w:type="continuationSeparator" w:id="0">
    <w:p w:rsidR="00500F9F" w:rsidRDefault="00500F9F" w:rsidP="00DB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9526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15BA" w:rsidRDefault="00DB15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E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15BA" w:rsidRDefault="00DB1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A5DC8"/>
    <w:multiLevelType w:val="hybridMultilevel"/>
    <w:tmpl w:val="428C4EE2"/>
    <w:lvl w:ilvl="0" w:tplc="903E2E42">
      <w:start w:val="1"/>
      <w:numFmt w:val="decimal"/>
      <w:lvlText w:val="%1."/>
      <w:lvlJc w:val="left"/>
      <w:pPr>
        <w:ind w:left="1155" w:hanging="360"/>
      </w:pPr>
      <w:rPr>
        <w:rFonts w:ascii="Arial" w:eastAsia="Times New Roman" w:hAnsi="Arial" w:cs="Arial" w:hint="default"/>
        <w:b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75" w:hanging="360"/>
      </w:pPr>
    </w:lvl>
    <w:lvl w:ilvl="2" w:tplc="0809001B">
      <w:start w:val="1"/>
      <w:numFmt w:val="lowerRoman"/>
      <w:lvlText w:val="%3."/>
      <w:lvlJc w:val="right"/>
      <w:pPr>
        <w:ind w:left="2595" w:hanging="180"/>
      </w:pPr>
    </w:lvl>
    <w:lvl w:ilvl="3" w:tplc="0809000F">
      <w:start w:val="1"/>
      <w:numFmt w:val="decimal"/>
      <w:lvlText w:val="%4."/>
      <w:lvlJc w:val="left"/>
      <w:pPr>
        <w:ind w:left="3315" w:hanging="360"/>
      </w:pPr>
    </w:lvl>
    <w:lvl w:ilvl="4" w:tplc="08090019">
      <w:start w:val="1"/>
      <w:numFmt w:val="lowerLetter"/>
      <w:lvlText w:val="%5."/>
      <w:lvlJc w:val="left"/>
      <w:pPr>
        <w:ind w:left="4035" w:hanging="360"/>
      </w:pPr>
    </w:lvl>
    <w:lvl w:ilvl="5" w:tplc="0809001B">
      <w:start w:val="1"/>
      <w:numFmt w:val="lowerRoman"/>
      <w:lvlText w:val="%6."/>
      <w:lvlJc w:val="right"/>
      <w:pPr>
        <w:ind w:left="4755" w:hanging="180"/>
      </w:pPr>
    </w:lvl>
    <w:lvl w:ilvl="6" w:tplc="0809000F">
      <w:start w:val="1"/>
      <w:numFmt w:val="decimal"/>
      <w:lvlText w:val="%7."/>
      <w:lvlJc w:val="left"/>
      <w:pPr>
        <w:ind w:left="5475" w:hanging="360"/>
      </w:pPr>
    </w:lvl>
    <w:lvl w:ilvl="7" w:tplc="08090019">
      <w:start w:val="1"/>
      <w:numFmt w:val="lowerLetter"/>
      <w:lvlText w:val="%8."/>
      <w:lvlJc w:val="left"/>
      <w:pPr>
        <w:ind w:left="6195" w:hanging="360"/>
      </w:pPr>
    </w:lvl>
    <w:lvl w:ilvl="8" w:tplc="0809001B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BA"/>
    <w:rsid w:val="000110F9"/>
    <w:rsid w:val="000B1B11"/>
    <w:rsid w:val="000D7105"/>
    <w:rsid w:val="001D5038"/>
    <w:rsid w:val="001F161A"/>
    <w:rsid w:val="00240802"/>
    <w:rsid w:val="002C34B6"/>
    <w:rsid w:val="002D2518"/>
    <w:rsid w:val="00375B0E"/>
    <w:rsid w:val="003E2C47"/>
    <w:rsid w:val="004244E4"/>
    <w:rsid w:val="00500F9F"/>
    <w:rsid w:val="005D6F0C"/>
    <w:rsid w:val="005E4159"/>
    <w:rsid w:val="007D668A"/>
    <w:rsid w:val="00816686"/>
    <w:rsid w:val="00897187"/>
    <w:rsid w:val="008D0736"/>
    <w:rsid w:val="009162E2"/>
    <w:rsid w:val="00945E29"/>
    <w:rsid w:val="00970A52"/>
    <w:rsid w:val="00A04585"/>
    <w:rsid w:val="00A70996"/>
    <w:rsid w:val="00B37E00"/>
    <w:rsid w:val="00BB6085"/>
    <w:rsid w:val="00BE27D4"/>
    <w:rsid w:val="00CB0048"/>
    <w:rsid w:val="00CD538F"/>
    <w:rsid w:val="00D45133"/>
    <w:rsid w:val="00D540CD"/>
    <w:rsid w:val="00D87D32"/>
    <w:rsid w:val="00D908E1"/>
    <w:rsid w:val="00DB15BA"/>
    <w:rsid w:val="00DE6504"/>
    <w:rsid w:val="00E17F9A"/>
    <w:rsid w:val="00ED3217"/>
    <w:rsid w:val="00F0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A8F1"/>
  <w15:chartTrackingRefBased/>
  <w15:docId w15:val="{84CB416A-50D3-4035-BF1E-1023BA1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5B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5BA"/>
    <w:pPr>
      <w:ind w:left="720"/>
      <w:contextualSpacing/>
    </w:pPr>
  </w:style>
  <w:style w:type="character" w:customStyle="1" w:styleId="colornavy">
    <w:name w:val="color_navy"/>
    <w:rsid w:val="00DB15BA"/>
  </w:style>
  <w:style w:type="character" w:styleId="Emphasis">
    <w:name w:val="Emphasis"/>
    <w:basedOn w:val="DefaultParagraphFont"/>
    <w:uiPriority w:val="20"/>
    <w:qFormat/>
    <w:rsid w:val="00DB15B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B1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5B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1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5B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3366A-C066-4BA8-8ED4-C6A7FCD4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Radoje Cerović</cp:lastModifiedBy>
  <cp:revision>8</cp:revision>
  <dcterms:created xsi:type="dcterms:W3CDTF">2025-10-01T08:55:00Z</dcterms:created>
  <dcterms:modified xsi:type="dcterms:W3CDTF">2025-10-01T10:43:00Z</dcterms:modified>
</cp:coreProperties>
</file>